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22" w:rsidRDefault="003873F5">
      <w:r>
        <w:rPr>
          <w:noProof/>
        </w:rPr>
        <w:pict>
          <v:roundrect id="_x0000_s1026" style="position:absolute;left:0;text-align:left;margin-left:-26.35pt;margin-top:19.6pt;width:484.65pt;height:81.65pt;z-index:251659775" arcsize="10923f">
            <w10:wrap anchorx="page"/>
          </v:roundrect>
        </w:pict>
      </w:r>
    </w:p>
    <w:p w:rsidR="009C2322" w:rsidRDefault="003873F5">
      <w:r>
        <w:rPr>
          <w:noProof/>
        </w:rPr>
        <w:pict>
          <v:rect id="_x0000_s1031" style="position:absolute;left:0;text-align:left;margin-left:339pt;margin-top:2.3pt;width:106.4pt;height:69.8pt;z-index:251661312" stroked="f">
            <v:textbox style="mso-next-textbox:#_x0000_s1031">
              <w:txbxContent>
                <w:p w:rsidR="00AF2ED7" w:rsidRPr="00AF2ED7" w:rsidRDefault="00AF2ED7" w:rsidP="00AF2ED7">
                  <w:pPr>
                    <w:spacing w:after="0" w:line="240" w:lineRule="auto"/>
                    <w:rPr>
                      <w:rFonts w:cs="DecoType Thuluth"/>
                      <w:sz w:val="14"/>
                      <w:szCs w:val="14"/>
                      <w:rtl/>
                    </w:rPr>
                  </w:pPr>
                  <w:r w:rsidRPr="00AF2ED7">
                    <w:rPr>
                      <w:rFonts w:cs="DecoType Thuluth" w:hint="cs"/>
                      <w:sz w:val="14"/>
                      <w:szCs w:val="14"/>
                      <w:rtl/>
                    </w:rPr>
                    <w:t>المملكة العربية السعودية</w:t>
                  </w:r>
                </w:p>
                <w:p w:rsidR="00AF2ED7" w:rsidRPr="00AF2ED7" w:rsidRDefault="00AF2ED7" w:rsidP="00AF2ED7">
                  <w:pPr>
                    <w:spacing w:after="0" w:line="240" w:lineRule="auto"/>
                    <w:rPr>
                      <w:rFonts w:cs="DecoType Thuluth"/>
                      <w:sz w:val="14"/>
                      <w:szCs w:val="14"/>
                      <w:rtl/>
                    </w:rPr>
                  </w:pPr>
                  <w:r w:rsidRPr="00AF2ED7">
                    <w:rPr>
                      <w:rFonts w:cs="DecoType Thuluth" w:hint="cs"/>
                      <w:sz w:val="14"/>
                      <w:szCs w:val="14"/>
                      <w:rtl/>
                    </w:rPr>
                    <w:t xml:space="preserve">وزارة التربية والتعليم </w:t>
                  </w:r>
                </w:p>
                <w:p w:rsidR="00AF2ED7" w:rsidRPr="00AF2ED7" w:rsidRDefault="00AF2ED7" w:rsidP="00AF2ED7">
                  <w:pPr>
                    <w:spacing w:after="0"/>
                    <w:rPr>
                      <w:rFonts w:cs="DecoType Thuluth"/>
                      <w:sz w:val="14"/>
                      <w:szCs w:val="14"/>
                      <w:rtl/>
                    </w:rPr>
                  </w:pPr>
                  <w:r w:rsidRPr="00AF2ED7">
                    <w:rPr>
                      <w:rFonts w:cs="DecoType Thuluth" w:hint="cs"/>
                      <w:sz w:val="14"/>
                      <w:szCs w:val="14"/>
                      <w:rtl/>
                    </w:rPr>
                    <w:t xml:space="preserve">إدارة </w:t>
                  </w:r>
                  <w:r w:rsidR="00A62A37">
                    <w:rPr>
                      <w:rFonts w:cs="DecoType Thuluth" w:hint="cs"/>
                      <w:sz w:val="14"/>
                      <w:szCs w:val="14"/>
                      <w:rtl/>
                    </w:rPr>
                    <w:t>التربية و التعليم   بمنطقة .........</w:t>
                  </w:r>
                </w:p>
                <w:p w:rsidR="00AF2ED7" w:rsidRPr="00AF2ED7" w:rsidRDefault="00AF2ED7" w:rsidP="00A62A37">
                  <w:pPr>
                    <w:spacing w:after="0"/>
                    <w:rPr>
                      <w:rFonts w:cs="DecoType Thuluth"/>
                      <w:sz w:val="18"/>
                      <w:szCs w:val="18"/>
                    </w:rPr>
                  </w:pPr>
                  <w:r w:rsidRPr="00AF2ED7">
                    <w:rPr>
                      <w:rFonts w:cs="DecoType Thuluth" w:hint="cs"/>
                      <w:sz w:val="14"/>
                      <w:szCs w:val="14"/>
                      <w:rtl/>
                    </w:rPr>
                    <w:t>مكتب التربية والتعليم ب</w:t>
                  </w:r>
                  <w:r w:rsidR="00A62A37">
                    <w:rPr>
                      <w:rFonts w:cs="DecoType Thuluth" w:hint="cs"/>
                      <w:sz w:val="14"/>
                      <w:szCs w:val="14"/>
                      <w:rtl/>
                    </w:rPr>
                    <w:t>........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3" style="position:absolute;left:0;text-align:left;margin-left:-17.55pt;margin-top:10pt;width:109.85pt;height:62.1pt;z-index:251662336" strokecolor="white [3212]">
            <v:textbox style="mso-next-textbox:#_x0000_s1033">
              <w:txbxContent>
                <w:p w:rsidR="004A2497" w:rsidRPr="00A62A37" w:rsidRDefault="004A2497" w:rsidP="00A62A37">
                  <w:pPr>
                    <w:rPr>
                      <w:rFonts w:ascii="Gisha" w:hAnsi="Gisha" w:hint="cs"/>
                      <w:sz w:val="16"/>
                      <w:szCs w:val="16"/>
                      <w:rtl/>
                    </w:rPr>
                  </w:pPr>
                  <w:r w:rsidRPr="00BB53B0">
                    <w:rPr>
                      <w:rFonts w:ascii="Gisha" w:hAnsi="Gisha"/>
                      <w:sz w:val="16"/>
                      <w:szCs w:val="16"/>
                      <w:rtl/>
                    </w:rPr>
                    <w:t>مدرسة</w:t>
                  </w:r>
                  <w:r w:rsidR="00A62A37">
                    <w:rPr>
                      <w:rFonts w:ascii="Gisha" w:hAnsi="Gisha" w:hint="cs"/>
                      <w:sz w:val="16"/>
                      <w:szCs w:val="16"/>
                      <w:rtl/>
                    </w:rPr>
                    <w:t>.............................</w:t>
                  </w:r>
                </w:p>
                <w:p w:rsidR="004A2497" w:rsidRPr="00BB53B0" w:rsidRDefault="004A2497">
                  <w:pPr>
                    <w:rPr>
                      <w:rFonts w:ascii="Gisha" w:hAnsi="Gisha" w:cs="Gisha"/>
                      <w:sz w:val="16"/>
                      <w:szCs w:val="16"/>
                      <w:rtl/>
                    </w:rPr>
                  </w:pPr>
                  <w:r w:rsidRPr="00BB53B0">
                    <w:rPr>
                      <w:rFonts w:ascii="Gisha" w:hAnsi="Gisha"/>
                      <w:sz w:val="16"/>
                      <w:szCs w:val="16"/>
                      <w:rtl/>
                    </w:rPr>
                    <w:t>الصف</w:t>
                  </w:r>
                  <w:r w:rsidRPr="00BB53B0">
                    <w:rPr>
                      <w:rFonts w:ascii="Gisha" w:hAnsi="Gisha" w:cs="Gisha"/>
                      <w:sz w:val="16"/>
                      <w:szCs w:val="16"/>
                      <w:rtl/>
                    </w:rPr>
                    <w:t xml:space="preserve"> : </w:t>
                  </w:r>
                  <w:r w:rsidRPr="00BB53B0">
                    <w:rPr>
                      <w:rFonts w:ascii="Gisha" w:hAnsi="Gisha"/>
                      <w:sz w:val="16"/>
                      <w:szCs w:val="16"/>
                      <w:rtl/>
                    </w:rPr>
                    <w:t>السادس</w:t>
                  </w:r>
                  <w:r w:rsidRPr="00BB53B0">
                    <w:rPr>
                      <w:rFonts w:ascii="Gisha" w:hAnsi="Gisha" w:cs="Gisha"/>
                      <w:sz w:val="16"/>
                      <w:szCs w:val="16"/>
                      <w:rtl/>
                    </w:rPr>
                    <w:t xml:space="preserve"> </w:t>
                  </w:r>
                  <w:r w:rsidRPr="00BB53B0">
                    <w:rPr>
                      <w:rFonts w:ascii="Gisha" w:hAnsi="Gisha"/>
                      <w:sz w:val="16"/>
                      <w:szCs w:val="16"/>
                      <w:rtl/>
                    </w:rPr>
                    <w:t>الابتدائي</w:t>
                  </w:r>
                  <w:r w:rsidRPr="00BB53B0">
                    <w:rPr>
                      <w:rFonts w:ascii="Gisha" w:hAnsi="Gisha" w:cs="Gisha"/>
                      <w:sz w:val="16"/>
                      <w:szCs w:val="16"/>
                      <w:rtl/>
                    </w:rPr>
                    <w:t>(      )</w:t>
                  </w:r>
                </w:p>
                <w:p w:rsidR="009C2322" w:rsidRPr="00BB53B0" w:rsidRDefault="009C2322">
                  <w:pPr>
                    <w:rPr>
                      <w:rFonts w:ascii="Gisha" w:hAnsi="Gisha" w:cs="Arial"/>
                      <w:sz w:val="16"/>
                      <w:szCs w:val="16"/>
                      <w:rtl/>
                    </w:rPr>
                  </w:pPr>
                  <w:r w:rsidRPr="00BB53B0">
                    <w:rPr>
                      <w:rFonts w:ascii="Gisha" w:hAnsi="Gisha" w:cs="Arial" w:hint="cs"/>
                      <w:sz w:val="16"/>
                      <w:szCs w:val="16"/>
                      <w:rtl/>
                    </w:rPr>
                    <w:t>المادة : ع</w:t>
                  </w:r>
                  <w:r w:rsidR="00BB53B0">
                    <w:rPr>
                      <w:rFonts w:ascii="Gisha" w:hAnsi="Gisha" w:cs="Arial" w:hint="cs"/>
                      <w:sz w:val="16"/>
                      <w:szCs w:val="16"/>
                      <w:rtl/>
                    </w:rPr>
                    <w:t>ـــ</w:t>
                  </w:r>
                  <w:r w:rsidRPr="00BB53B0">
                    <w:rPr>
                      <w:rFonts w:ascii="Gisha" w:hAnsi="Gisha" w:cs="Arial" w:hint="cs"/>
                      <w:sz w:val="16"/>
                      <w:szCs w:val="16"/>
                      <w:rtl/>
                    </w:rPr>
                    <w:t>ل</w:t>
                  </w:r>
                  <w:r w:rsidR="00BB53B0">
                    <w:rPr>
                      <w:rFonts w:ascii="Gisha" w:hAnsi="Gisha" w:cs="Arial" w:hint="cs"/>
                      <w:sz w:val="16"/>
                      <w:szCs w:val="16"/>
                      <w:rtl/>
                    </w:rPr>
                    <w:t>ــ</w:t>
                  </w:r>
                  <w:r w:rsidRPr="00BB53B0">
                    <w:rPr>
                      <w:rFonts w:ascii="Gisha" w:hAnsi="Gisha" w:cs="Arial" w:hint="cs"/>
                      <w:sz w:val="16"/>
                      <w:szCs w:val="16"/>
                      <w:rtl/>
                    </w:rPr>
                    <w:t>وم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0" style="position:absolute;left:0;text-align:left;margin-left:190.7pt;margin-top:10pt;width:69pt;height:51.7pt;z-index:251660288" stroked="f">
            <v:fill r:id="rId5" o:title="12AW28J_3011-13" recolor="t" type="frame"/>
            <w10:wrap anchorx="page"/>
          </v:rect>
        </w:pict>
      </w:r>
    </w:p>
    <w:p w:rsidR="009C2322" w:rsidRDefault="009C2322"/>
    <w:p w:rsidR="009C2322" w:rsidRDefault="009C2322"/>
    <w:p w:rsidR="00BB53B0" w:rsidRPr="00BB53B0" w:rsidRDefault="00BB53B0" w:rsidP="009C2322">
      <w:pPr>
        <w:ind w:left="-908" w:firstLine="142"/>
        <w:jc w:val="both"/>
        <w:rPr>
          <w:rFonts w:ascii="Gisha" w:hAnsi="Gisha"/>
          <w:sz w:val="2"/>
          <w:szCs w:val="2"/>
          <w:rtl/>
        </w:rPr>
      </w:pPr>
    </w:p>
    <w:p w:rsidR="00B64D1C" w:rsidRPr="00BB53B0" w:rsidRDefault="003873F5" w:rsidP="009C2322">
      <w:pPr>
        <w:ind w:left="-908" w:firstLine="142"/>
        <w:jc w:val="both"/>
        <w:rPr>
          <w:rFonts w:ascii="Gisha" w:hAnsi="Gisha" w:cs="Gisha"/>
          <w:b/>
          <w:bCs/>
          <w:rtl/>
        </w:rPr>
      </w:pPr>
      <w:r w:rsidRPr="003873F5">
        <w:rPr>
          <w:rFonts w:ascii="Gisha" w:hAnsi="Gisha" w:cs="Gisha"/>
          <w:noProof/>
          <w:rtl/>
        </w:rPr>
        <w:pict>
          <v:roundrect id="_x0000_s1034" style="position:absolute;left:0;text-align:left;margin-left:202.2pt;margin-top:409.45pt;width:261.15pt;height:94.9pt;z-index:251663360" arcsize="10923f">
            <w10:wrap anchorx="page"/>
          </v:roundrect>
        </w:pict>
      </w:r>
      <w:r w:rsidRPr="003873F5">
        <w:rPr>
          <w:rFonts w:ascii="Gisha" w:hAnsi="Gisha" w:cs="Gisha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-44.3pt;margin-top:377.1pt;width:515.05pt;height:0;flip:x;z-index:251666432" o:connectortype="straight">
            <w10:wrap anchorx="page"/>
          </v:shape>
        </w:pict>
      </w:r>
      <w:r w:rsidRPr="003873F5">
        <w:rPr>
          <w:rFonts w:ascii="Gisha" w:hAnsi="Gisha" w:cs="Gisha"/>
          <w:noProof/>
          <w:rtl/>
        </w:rPr>
        <w:pict>
          <v:shape id="_x0000_s1035" type="#_x0000_t32" style="position:absolute;left:0;text-align:left;margin-left:-44.95pt;margin-top:137.35pt;width:515.05pt;height:0;flip:x;z-index:251664384" o:connectortype="straight">
            <w10:wrap anchorx="page"/>
          </v:shape>
        </w:pict>
      </w:r>
      <w:r w:rsidRPr="003873F5">
        <w:rPr>
          <w:rFonts w:ascii="Gisha" w:hAnsi="Gisha" w:cs="Gisha"/>
          <w:noProof/>
          <w:rtl/>
        </w:rPr>
        <w:pict>
          <v:rect id="_x0000_s1029" style="position:absolute;left:0;text-align:left;margin-left:-45.4pt;margin-top:27.3pt;width:517.45pt;height:618.25pt;z-index:251659264" strokeweight="1pt">
            <v:stroke dashstyle="dash"/>
            <v:textbox style="mso-next-textbox:#_x0000_s1029">
              <w:txbxContent>
                <w:p w:rsidR="009C2322" w:rsidRPr="00440857" w:rsidRDefault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أجب عن الآتي:</w:t>
                  </w:r>
                </w:p>
                <w:p w:rsidR="009C2322" w:rsidRPr="00440857" w:rsidRDefault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س 1 :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أكمل الفراغ التالي بما يناسبه :</w:t>
                  </w:r>
                </w:p>
                <w:p w:rsidR="009C2322" w:rsidRPr="00440857" w:rsidRDefault="009C2322" w:rsidP="009C2322">
                  <w:pPr>
                    <w:pStyle w:val="a4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من الأدوات التي استخدمها العلماء لدراسة الكون ......................................................</w:t>
                  </w:r>
                </w:p>
                <w:p w:rsidR="009C2322" w:rsidRPr="00440857" w:rsidRDefault="009C2322" w:rsidP="009C2322">
                  <w:pPr>
                    <w:pStyle w:val="a4"/>
                    <w:rPr>
                      <w:b/>
                      <w:bCs/>
                      <w:sz w:val="14"/>
                      <w:szCs w:val="14"/>
                    </w:rPr>
                  </w:pPr>
                </w:p>
                <w:p w:rsidR="009C2322" w:rsidRPr="00440857" w:rsidRDefault="009C2322" w:rsidP="009C2322">
                  <w:pPr>
                    <w:pStyle w:val="a4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ينتج عن دوران الأرض حول محورها..................................................</w:t>
                  </w:r>
                </w:p>
                <w:p w:rsidR="009C2322" w:rsidRPr="00440857" w:rsidRDefault="009C2322" w:rsidP="009C2322">
                  <w:pPr>
                    <w:pStyle w:val="a4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  <w:p w:rsidR="009C2322" w:rsidRPr="00440857" w:rsidRDefault="009C2322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س 2 :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صل العمود  (  أ  ) بما يناسبه بالعمود  (  ب  ):</w:t>
                  </w:r>
                </w:p>
                <w:p w:rsidR="009C2322" w:rsidRPr="00440857" w:rsidRDefault="009C2322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(   أ   )                                                               (  ب  )</w:t>
                  </w:r>
                </w:p>
                <w:p w:rsidR="009C2322" w:rsidRPr="00440857" w:rsidRDefault="009C2322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="00EF3F09"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صخرية      -                                   </w:t>
                  </w:r>
                  <w:r w:rsid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 w:rsidR="00EF3F09"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- من مكونات النظام الشمسي</w:t>
                  </w:r>
                </w:p>
                <w:p w:rsidR="009C2322" w:rsidRPr="00440857" w:rsidRDefault="009C2322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 w:rsid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غازية   </w:t>
                  </w:r>
                  <w:r w:rsidR="00EF3F09"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-     </w:t>
                  </w:r>
                  <w:r w:rsid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- الكواكب الداخلية</w:t>
                  </w:r>
                </w:p>
                <w:p w:rsidR="009C2322" w:rsidRPr="00440857" w:rsidRDefault="009C2322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 w:rsid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الأقمار</w:t>
                  </w:r>
                  <w:r w:rsidR="00EF3F09"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-     </w:t>
                  </w:r>
                  <w:r w:rsid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 w:rsidR="00EF3F09"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- الكواكب الخارجية</w:t>
                  </w:r>
                </w:p>
                <w:p w:rsidR="00EF3F09" w:rsidRPr="00440857" w:rsidRDefault="00EF3F09" w:rsidP="009C2322">
                  <w:pPr>
                    <w:rPr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EF3F09" w:rsidRPr="00440857" w:rsidRDefault="00EF3F09" w:rsidP="009C232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س 3 : ضع علامة ( </w:t>
                  </w:r>
                  <w:r w:rsidRPr="00440857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>√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) أمام الإجابة الصحيحة وعلامة ( </w:t>
                  </w:r>
                  <w:r w:rsidRPr="00440857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>×</w:t>
                  </w: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) أمام الإجابة الخاطئة فيما يلي :</w:t>
                  </w:r>
                </w:p>
                <w:p w:rsidR="00EF3F09" w:rsidRDefault="00EF3F09" w:rsidP="00EF3F09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السطوع والحرارة والحجم من الخواص الأساسية للنجوم .   (     )</w:t>
                  </w:r>
                </w:p>
                <w:p w:rsidR="00440857" w:rsidRPr="00BB53B0" w:rsidRDefault="00440857" w:rsidP="00440857">
                  <w:pPr>
                    <w:pStyle w:val="a4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EF3F09" w:rsidRPr="00440857" w:rsidRDefault="00EF3F09" w:rsidP="00EF3F09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سبب ظهور أطوار القمر هو المواقع النسبية للأرض والقمر والشمس.   (     )</w:t>
                  </w:r>
                </w:p>
                <w:p w:rsidR="00EF3F09" w:rsidRPr="00BB53B0" w:rsidRDefault="00EF3F09" w:rsidP="00EF3F09">
                  <w:pPr>
                    <w:pStyle w:val="a4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440857" w:rsidRPr="00BB53B0" w:rsidRDefault="00EF3F09" w:rsidP="00BB53B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44085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س 4 : بالرسم وضح كيف تحدث ظاهرة الخسوف؟                                   </w:t>
                  </w:r>
                </w:p>
                <w:p w:rsidR="00440857" w:rsidRDefault="00440857" w:rsidP="00440857">
                  <w:pPr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BB53B0" w:rsidRDefault="00BB53B0" w:rsidP="00440857">
                  <w:pPr>
                    <w:rPr>
                      <w:rtl/>
                    </w:rPr>
                  </w:pPr>
                </w:p>
                <w:p w:rsidR="00BB53B0" w:rsidRPr="00BB53B0" w:rsidRDefault="00BB53B0" w:rsidP="0044085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EF3F09" w:rsidRPr="00440857" w:rsidRDefault="00440857" w:rsidP="0044085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</w:t>
                  </w:r>
                  <w:r w:rsidR="00EF3F09">
                    <w:rPr>
                      <w:rFonts w:hint="cs"/>
                      <w:rtl/>
                    </w:rPr>
                    <w:t xml:space="preserve">    </w:t>
                  </w:r>
                </w:p>
                <w:tbl>
                  <w:tblPr>
                    <w:tblStyle w:val="a5"/>
                    <w:bidiVisual/>
                    <w:tblW w:w="0" w:type="auto"/>
                    <w:tblInd w:w="6496" w:type="dxa"/>
                    <w:tblLayout w:type="fixed"/>
                    <w:tblLook w:val="04A0"/>
                  </w:tblPr>
                  <w:tblGrid>
                    <w:gridCol w:w="425"/>
                    <w:gridCol w:w="1985"/>
                    <w:gridCol w:w="567"/>
                    <w:gridCol w:w="567"/>
                  </w:tblGrid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BB53B0" w:rsidRDefault="00491578" w:rsidP="00EF3F09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  <w:r w:rsidRPr="00BB53B0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م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  <w:r w:rsidRPr="00491578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المه</w:t>
                        </w:r>
                        <w:r w:rsidR="00440857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ـ</w:t>
                        </w:r>
                        <w:r w:rsidRPr="00491578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ارة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40857" w:rsidRDefault="00491578" w:rsidP="00EF3F09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  <w:r w:rsidRPr="00440857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أتقن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40857" w:rsidRDefault="00491578" w:rsidP="0049157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  <w:r w:rsidRPr="00440857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لم يتقن</w:t>
                        </w: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0"/>
                            <w:szCs w:val="10"/>
                            <w:rtl/>
                          </w:rPr>
                        </w:pPr>
                        <w:r w:rsidRPr="00491578"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30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440857">
                        <w:pPr>
                          <w:rPr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تعداد الأدوات التي يستخدمها العلماء لدراسة الكون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31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440857">
                        <w:pPr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تسمية الظواهر التي تنتج من دوران الأرض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32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440857">
                        <w:pPr>
                          <w:rPr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ذكر سبب ظهور أطوار القمر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33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440857">
                        <w:pPr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491578"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عمل نموذج مبسط لظاهرة الكسوف وظاهرة الخسوف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34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91578" w:rsidRDefault="00491578" w:rsidP="00440857">
                        <w:pPr>
                          <w:rPr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491578"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تعداد مكونات النظام الشمسي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35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40857" w:rsidRDefault="00440857" w:rsidP="00440857">
                        <w:pPr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440857"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المقارنة بين الكوكب الداخلية والخارجية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491578" w:rsidTr="00440857">
                    <w:trPr>
                      <w:trHeight w:val="286"/>
                    </w:trPr>
                    <w:tc>
                      <w:tcPr>
                        <w:tcW w:w="425" w:type="dxa"/>
                        <w:vAlign w:val="center"/>
                      </w:tcPr>
                      <w:p w:rsidR="00491578" w:rsidRPr="00491578" w:rsidRDefault="00440857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36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491578" w:rsidRPr="00440857" w:rsidRDefault="00440857" w:rsidP="00440857">
                        <w:pPr>
                          <w:rPr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وصف بعض الخواص الأساسية للنجوم</w:t>
                        </w:r>
                      </w:p>
                    </w:tc>
                    <w:tc>
                      <w:tcPr>
                        <w:tcW w:w="567" w:type="dxa"/>
                        <w:vAlign w:val="center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491578" w:rsidRPr="00491578" w:rsidRDefault="00491578" w:rsidP="00EF3F09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</w:tbl>
                <w:p w:rsidR="00EF3F09" w:rsidRDefault="00EF3F09" w:rsidP="00EF3F09"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873F5">
        <w:rPr>
          <w:rFonts w:ascii="Gisha" w:hAnsi="Gisha" w:cs="Gisha"/>
          <w:noProof/>
          <w:rtl/>
        </w:rPr>
        <w:pict>
          <v:shape id="_x0000_s1036" type="#_x0000_t32" style="position:absolute;left:0;text-align:left;margin-left:-44.35pt;margin-top:271.95pt;width:515.05pt;height:0;flip:x;z-index:251665408" o:connectortype="straight">
            <w10:wrap anchorx="page"/>
          </v:shape>
        </w:pict>
      </w:r>
      <w:r w:rsidR="009C2322" w:rsidRPr="00440857">
        <w:rPr>
          <w:rFonts w:ascii="Gisha" w:hAnsi="Gisha" w:cs="Gisha"/>
        </w:rPr>
        <w:t xml:space="preserve">    </w:t>
      </w:r>
      <w:r w:rsidR="009C2322" w:rsidRPr="00BB53B0">
        <w:rPr>
          <w:rFonts w:ascii="Gisha" w:hAnsi="Gisha"/>
          <w:b/>
          <w:bCs/>
          <w:rtl/>
        </w:rPr>
        <w:t>اسم</w:t>
      </w:r>
      <w:r w:rsidR="009C2322" w:rsidRPr="00BB53B0">
        <w:rPr>
          <w:rFonts w:ascii="Gisha" w:hAnsi="Gisha" w:cs="Gisha"/>
          <w:b/>
          <w:bCs/>
          <w:rtl/>
        </w:rPr>
        <w:t xml:space="preserve"> </w:t>
      </w:r>
      <w:r w:rsidR="009C2322" w:rsidRPr="00BB53B0">
        <w:rPr>
          <w:rFonts w:ascii="Gisha" w:hAnsi="Gisha"/>
          <w:b/>
          <w:bCs/>
          <w:rtl/>
        </w:rPr>
        <w:t>الطالب</w:t>
      </w:r>
      <w:r w:rsidR="009C2322" w:rsidRPr="00BB53B0">
        <w:rPr>
          <w:rFonts w:ascii="Gisha" w:hAnsi="Gisha" w:cs="Gisha"/>
          <w:b/>
          <w:bCs/>
          <w:rtl/>
        </w:rPr>
        <w:t xml:space="preserve"> :</w:t>
      </w:r>
    </w:p>
    <w:sectPr w:rsidR="00B64D1C" w:rsidRPr="00BB53B0" w:rsidSect="00BB53B0">
      <w:pgSz w:w="11906" w:h="16838"/>
      <w:pgMar w:top="567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F7EA3"/>
    <w:multiLevelType w:val="hybridMultilevel"/>
    <w:tmpl w:val="ED6C0A9E"/>
    <w:lvl w:ilvl="0" w:tplc="E9AC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13E43"/>
    <w:multiLevelType w:val="hybridMultilevel"/>
    <w:tmpl w:val="60421F3C"/>
    <w:lvl w:ilvl="0" w:tplc="8F3A0F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20"/>
  <w:characterSpacingControl w:val="doNotCompress"/>
  <w:compat/>
  <w:rsids>
    <w:rsidRoot w:val="00AF2ED7"/>
    <w:rsid w:val="003873F5"/>
    <w:rsid w:val="00440857"/>
    <w:rsid w:val="0049018A"/>
    <w:rsid w:val="00491578"/>
    <w:rsid w:val="004A2497"/>
    <w:rsid w:val="00812EBF"/>
    <w:rsid w:val="00911287"/>
    <w:rsid w:val="009C2322"/>
    <w:rsid w:val="00A62A37"/>
    <w:rsid w:val="00AF2ED7"/>
    <w:rsid w:val="00B64D1C"/>
    <w:rsid w:val="00BB53B0"/>
    <w:rsid w:val="00DC7674"/>
    <w:rsid w:val="00ED344F"/>
    <w:rsid w:val="00EF3F09"/>
    <w:rsid w:val="00F36AAA"/>
    <w:rsid w:val="00FA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249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C2322"/>
    <w:pPr>
      <w:ind w:left="720"/>
      <w:contextualSpacing/>
    </w:pPr>
  </w:style>
  <w:style w:type="table" w:styleId="a5">
    <w:name w:val="Table Grid"/>
    <w:basedOn w:val="a1"/>
    <w:uiPriority w:val="59"/>
    <w:rsid w:val="00EF3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cp:lastPrinted>2014-03-07T12:31:00Z</cp:lastPrinted>
  <dcterms:created xsi:type="dcterms:W3CDTF">2014-03-07T11:47:00Z</dcterms:created>
  <dcterms:modified xsi:type="dcterms:W3CDTF">2014-03-12T15:05:00Z</dcterms:modified>
</cp:coreProperties>
</file>